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59" w:rsidRPr="00561F59" w:rsidRDefault="00561F59" w:rsidP="005D2C66">
      <w:pPr>
        <w:shd w:val="clear" w:color="auto" w:fill="FFFFFF"/>
        <w:spacing w:before="24" w:after="144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                                                                                       </w:t>
      </w:r>
      <w:proofErr w:type="spellStart"/>
      <w:r w:rsidRPr="00561F59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Ikt.sz</w:t>
      </w:r>
      <w:proofErr w:type="spellEnd"/>
      <w:r w:rsidRPr="00561F59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.</w:t>
      </w:r>
      <w:proofErr w:type="gramStart"/>
      <w:r w:rsidRPr="00561F59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OVI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/162-1/2022</w:t>
      </w:r>
    </w:p>
    <w:p w:rsidR="005D2C66" w:rsidRPr="002C09B1" w:rsidRDefault="005D2C66" w:rsidP="005D2C66">
      <w:pPr>
        <w:shd w:val="clear" w:color="auto" w:fill="FFFFFF"/>
        <w:spacing w:before="24" w:after="144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0"/>
          <w:szCs w:val="40"/>
          <w:lang w:eastAsia="hu-HU"/>
        </w:rPr>
      </w:pPr>
      <w:r w:rsidRPr="002C09B1">
        <w:rPr>
          <w:rFonts w:ascii="Times New Roman" w:eastAsia="Times New Roman" w:hAnsi="Times New Roman" w:cs="Times New Roman"/>
          <w:color w:val="333333"/>
          <w:sz w:val="40"/>
          <w:szCs w:val="40"/>
          <w:lang w:eastAsia="hu-HU"/>
        </w:rPr>
        <w:t xml:space="preserve">Bölcsődei jelentkezés </w:t>
      </w:r>
    </w:p>
    <w:p w:rsidR="005D2C66" w:rsidRPr="005D2C66" w:rsidRDefault="005D2C66" w:rsidP="005D2C66">
      <w:pPr>
        <w:shd w:val="clear" w:color="auto" w:fill="FFFFFF"/>
        <w:spacing w:before="24" w:after="144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hu-HU"/>
        </w:rPr>
      </w:pPr>
      <w:r w:rsidRPr="00401C46">
        <w:rPr>
          <w:rFonts w:ascii="Times New Roman" w:eastAsia="Times New Roman" w:hAnsi="Times New Roman" w:cs="Times New Roman"/>
          <w:color w:val="333333"/>
          <w:sz w:val="32"/>
          <w:szCs w:val="32"/>
          <w:lang w:eastAsia="hu-HU"/>
        </w:rPr>
        <w:t>2022/23-as nevelési év január</w:t>
      </w:r>
    </w:p>
    <w:p w:rsidR="000766BE" w:rsidRPr="005D2C66" w:rsidRDefault="000766BE" w:rsidP="005D2C66">
      <w:pPr>
        <w:shd w:val="clear" w:color="auto" w:fill="FFFFFF"/>
        <w:spacing w:after="315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</w:pPr>
      <w:r w:rsidRPr="002C09B1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>2023.</w:t>
      </w:r>
      <w:r w:rsidR="005D2C66" w:rsidRPr="002C09B1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 xml:space="preserve"> január 2</w:t>
      </w:r>
      <w:r w:rsidR="005D2C66" w:rsidRPr="005D2C66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>.</w:t>
      </w:r>
      <w:r w:rsidRPr="002C09B1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>-tó</w:t>
      </w:r>
      <w:r w:rsidR="005D2C66" w:rsidRPr="002C09B1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>l Kunszállás Község Önkormányzata</w:t>
      </w:r>
      <w:r w:rsidR="005D2C66" w:rsidRPr="005D2C66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 xml:space="preserve"> a fenntartásában működő </w:t>
      </w:r>
      <w:r w:rsidR="005D2C66" w:rsidRPr="002C09B1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 xml:space="preserve">Kunszállási Mosolyvár Óvoda és Bölcsőde (mini) bölcsődei egységében 1 csoportban, maximum </w:t>
      </w:r>
      <w:r w:rsidR="005D2C66" w:rsidRPr="005D2C66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>8 kisgyermek gondozását-nevelésé</w:t>
      </w:r>
      <w:r w:rsidR="005D2C66" w:rsidRPr="002C09B1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 xml:space="preserve">t tudja ellátni 2 éves kortól </w:t>
      </w:r>
      <w:r w:rsidR="005D2C66" w:rsidRPr="005D2C66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>3 éves korig.</w:t>
      </w:r>
      <w:r w:rsidRPr="002C09B1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 xml:space="preserve"> A nevelési- gondozási feladatokat két kisgyermeknevelő látja majd el.</w:t>
      </w:r>
    </w:p>
    <w:p w:rsidR="005D2C66" w:rsidRPr="005D2C66" w:rsidRDefault="005D2C66" w:rsidP="005D2C66">
      <w:pPr>
        <w:shd w:val="clear" w:color="auto" w:fill="FFFFFF"/>
        <w:spacing w:after="315" w:line="240" w:lineRule="auto"/>
        <w:jc w:val="both"/>
        <w:rPr>
          <w:rFonts w:ascii="Times New Roman" w:eastAsia="Times New Roman" w:hAnsi="Times New Roman" w:cs="Times New Roman"/>
          <w:b/>
          <w:color w:val="595858"/>
          <w:sz w:val="28"/>
          <w:szCs w:val="28"/>
          <w:u w:val="single"/>
          <w:lang w:eastAsia="hu-HU"/>
        </w:rPr>
      </w:pPr>
      <w:r w:rsidRPr="005D2C66">
        <w:rPr>
          <w:rFonts w:ascii="Times New Roman" w:eastAsia="Times New Roman" w:hAnsi="Times New Roman" w:cs="Times New Roman"/>
          <w:b/>
          <w:color w:val="595858"/>
          <w:sz w:val="28"/>
          <w:szCs w:val="28"/>
          <w:u w:val="single"/>
          <w:lang w:eastAsia="hu-HU"/>
        </w:rPr>
        <w:t>A bölcsődei ellátást elsősorban azok a szülők kérhetik, akik:</w:t>
      </w:r>
    </w:p>
    <w:p w:rsidR="005D2C66" w:rsidRPr="005D2C66" w:rsidRDefault="005D2C66" w:rsidP="005D2C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</w:pPr>
      <w:r w:rsidRPr="005D2C66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>munkavégzésük</w:t>
      </w:r>
      <w:r w:rsidRPr="002C09B1">
        <w:rPr>
          <w:rFonts w:ascii="Times New Roman" w:eastAsia="Times New Roman" w:hAnsi="Times New Roman" w:cs="Times New Roman"/>
          <w:i/>
          <w:iCs/>
          <w:color w:val="595858"/>
          <w:sz w:val="28"/>
          <w:szCs w:val="28"/>
          <w:lang w:eastAsia="hu-HU"/>
        </w:rPr>
        <w:t> (ideértve a gyermekgondozási díj, a gyermekgondozást segítő ellátás és a gyermeknevelési támogatás folyósítása melletti munkavégzést is)</w:t>
      </w:r>
    </w:p>
    <w:p w:rsidR="005D2C66" w:rsidRPr="005D2C66" w:rsidRDefault="005D2C66" w:rsidP="005D2C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</w:pPr>
      <w:r w:rsidRPr="005D2C66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>munkaerő piaci részvételüket elősegítő program, képzésben való részvételük, nappali rendszerű iskolai oktatásban, a nappali oktatás munkarendje szerint szervezett felnőttoktatásban, felsőoktatási intézményben nappali képzésben való részvételük,</w:t>
      </w:r>
    </w:p>
    <w:p w:rsidR="005D2C66" w:rsidRPr="005D2C66" w:rsidRDefault="005D2C66" w:rsidP="005D2C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</w:pPr>
      <w:r w:rsidRPr="005D2C66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>betegségük vagy</w:t>
      </w:r>
    </w:p>
    <w:p w:rsidR="005D2C66" w:rsidRPr="005D2C66" w:rsidRDefault="005D2C66" w:rsidP="005D2C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</w:pPr>
      <w:r w:rsidRPr="005D2C66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>egyéb ok miatt </w:t>
      </w:r>
      <w:r w:rsidRPr="002C09B1">
        <w:rPr>
          <w:rFonts w:ascii="Times New Roman" w:eastAsia="Times New Roman" w:hAnsi="Times New Roman" w:cs="Times New Roman"/>
          <w:i/>
          <w:iCs/>
          <w:color w:val="595858"/>
          <w:sz w:val="28"/>
          <w:szCs w:val="28"/>
          <w:lang w:eastAsia="hu-HU"/>
        </w:rPr>
        <w:t>(a gyermek fejlődése érdekében állandó napközbeni ellátásra van szüksége, akit egyedülálló vagy időskorú személy nevel, akinek a szülője, törvényes képviselője szociális helyzete miatt)</w:t>
      </w:r>
      <w:r w:rsidRPr="005D2C66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> gyermekük napközbeni ellátásáról nem tudnak gondoskodni.</w:t>
      </w:r>
    </w:p>
    <w:p w:rsidR="005D2C66" w:rsidRPr="005D2C66" w:rsidRDefault="005D2C66" w:rsidP="005D2C66">
      <w:pPr>
        <w:shd w:val="clear" w:color="auto" w:fill="FFFFFF"/>
        <w:spacing w:after="315" w:line="240" w:lineRule="auto"/>
        <w:jc w:val="both"/>
        <w:rPr>
          <w:rFonts w:ascii="Times New Roman" w:eastAsia="Times New Roman" w:hAnsi="Times New Roman" w:cs="Times New Roman"/>
          <w:b/>
          <w:color w:val="595858"/>
          <w:sz w:val="28"/>
          <w:szCs w:val="28"/>
          <w:u w:val="single"/>
          <w:lang w:eastAsia="hu-HU"/>
        </w:rPr>
      </w:pPr>
      <w:r w:rsidRPr="005D2C66">
        <w:rPr>
          <w:rFonts w:ascii="Times New Roman" w:eastAsia="Times New Roman" w:hAnsi="Times New Roman" w:cs="Times New Roman"/>
          <w:b/>
          <w:color w:val="595858"/>
          <w:sz w:val="28"/>
          <w:szCs w:val="28"/>
          <w:u w:val="single"/>
          <w:lang w:eastAsia="hu-HU"/>
        </w:rPr>
        <w:t>A bölcsődei felvétel során előnyben kell részesíteni:</w:t>
      </w:r>
    </w:p>
    <w:p w:rsidR="005D2C66" w:rsidRPr="005D2C66" w:rsidRDefault="005D2C66" w:rsidP="005D2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</w:pPr>
      <w:r w:rsidRPr="005D2C66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>ha a gyermek szülője, más törvényes képviselője a felvételi kérelem benyújtását követő 30 napon belül igazolja, hogy munkaviszonyban vagy munkavégzésre irányuló egyéb jogviszonyban áll</w:t>
      </w:r>
    </w:p>
    <w:p w:rsidR="005D2C66" w:rsidRPr="005D2C66" w:rsidRDefault="005D2C66" w:rsidP="005D2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</w:pPr>
      <w:r w:rsidRPr="005D2C66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>a rendszeres gyermekvédelmi kedvezményre jogosult gyermeket,</w:t>
      </w:r>
    </w:p>
    <w:p w:rsidR="005D2C66" w:rsidRPr="005D2C66" w:rsidRDefault="005D2C66" w:rsidP="005D2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</w:pPr>
      <w:r w:rsidRPr="005D2C66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>a három vagy több gyermeket nevelő családban élő gyermeket,</w:t>
      </w:r>
    </w:p>
    <w:p w:rsidR="005D2C66" w:rsidRPr="005D2C66" w:rsidRDefault="005D2C66" w:rsidP="005D2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</w:pPr>
      <w:r w:rsidRPr="005D2C66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>az egyedülálló szülő által nevelt gyermeket</w:t>
      </w:r>
    </w:p>
    <w:p w:rsidR="006344FA" w:rsidRPr="005D2C66" w:rsidRDefault="005D2C66" w:rsidP="002C09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</w:pPr>
      <w:r w:rsidRPr="005D2C66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>a védelembe vett gyermeket.</w:t>
      </w:r>
    </w:p>
    <w:p w:rsidR="006344FA" w:rsidRPr="005D2C66" w:rsidRDefault="005D2C66" w:rsidP="005D2C66">
      <w:pPr>
        <w:shd w:val="clear" w:color="auto" w:fill="FFFFFF"/>
        <w:spacing w:after="315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</w:pPr>
      <w:r w:rsidRPr="005D2C66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>A bölcsődei ellátás igénybevétele általában önkéntes</w:t>
      </w:r>
      <w:r w:rsidRPr="002C09B1">
        <w:rPr>
          <w:rFonts w:ascii="Times New Roman" w:eastAsia="Times New Roman" w:hAnsi="Times New Roman" w:cs="Times New Roman"/>
          <w:i/>
          <w:iCs/>
          <w:color w:val="595858"/>
          <w:sz w:val="28"/>
          <w:szCs w:val="28"/>
          <w:lang w:eastAsia="hu-HU"/>
        </w:rPr>
        <w:t> (ha a Gyvt. másként nem rendelkezik)</w:t>
      </w:r>
      <w:r w:rsidRPr="005D2C66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>, az ellátás nyújtása az igénylő szülő/törvényes képviselő kérelmére történik.</w:t>
      </w:r>
    </w:p>
    <w:p w:rsidR="00567074" w:rsidRPr="002C09B1" w:rsidRDefault="005D2C66" w:rsidP="005D2C66">
      <w:pPr>
        <w:shd w:val="clear" w:color="auto" w:fill="FFFFFF"/>
        <w:spacing w:before="24" w:after="144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eastAsia="hu-HU"/>
        </w:rPr>
      </w:pPr>
      <w:r w:rsidRPr="002C09B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Bölcsődei jelentkezés helye és ideje</w:t>
      </w:r>
      <w:r w:rsidRPr="005D2C66">
        <w:rPr>
          <w:rFonts w:ascii="Times New Roman" w:eastAsia="Times New Roman" w:hAnsi="Times New Roman" w:cs="Times New Roman"/>
          <w:color w:val="333333"/>
          <w:sz w:val="32"/>
          <w:szCs w:val="32"/>
          <w:lang w:eastAsia="hu-HU"/>
        </w:rPr>
        <w:t> </w:t>
      </w:r>
      <w:r w:rsidRPr="005D2C66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hu-HU"/>
        </w:rPr>
        <w:t>személyesen</w:t>
      </w:r>
      <w:r w:rsidRPr="005D2C66">
        <w:rPr>
          <w:rFonts w:ascii="Times New Roman" w:eastAsia="Times New Roman" w:hAnsi="Times New Roman" w:cs="Times New Roman"/>
          <w:color w:val="333333"/>
          <w:sz w:val="32"/>
          <w:szCs w:val="32"/>
          <w:lang w:eastAsia="hu-HU"/>
        </w:rPr>
        <w:t>: </w:t>
      </w:r>
    </w:p>
    <w:p w:rsidR="00567074" w:rsidRPr="002C09B1" w:rsidRDefault="00567074" w:rsidP="005D2C66">
      <w:pPr>
        <w:shd w:val="clear" w:color="auto" w:fill="FFFFFF"/>
        <w:spacing w:before="24" w:after="144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eastAsia="hu-HU"/>
        </w:rPr>
      </w:pPr>
      <w:r w:rsidRPr="002C09B1">
        <w:rPr>
          <w:rFonts w:ascii="Times New Roman" w:eastAsia="Times New Roman" w:hAnsi="Times New Roman" w:cs="Times New Roman"/>
          <w:color w:val="333333"/>
          <w:sz w:val="32"/>
          <w:szCs w:val="32"/>
          <w:lang w:eastAsia="hu-HU"/>
        </w:rPr>
        <w:t xml:space="preserve">Kunszállási Mosolyvár Óvoda és Bölcsőde </w:t>
      </w:r>
    </w:p>
    <w:p w:rsidR="005D2C66" w:rsidRPr="002C09B1" w:rsidRDefault="00567074" w:rsidP="005D2C66">
      <w:pPr>
        <w:shd w:val="clear" w:color="auto" w:fill="FFFFFF"/>
        <w:spacing w:before="24" w:after="14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</w:pPr>
      <w:r w:rsidRPr="002C09B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lastRenderedPageBreak/>
        <w:t>Kunszállás Arany János u. 4. épületében</w:t>
      </w:r>
    </w:p>
    <w:p w:rsidR="00567074" w:rsidRPr="002C09B1" w:rsidRDefault="00567074" w:rsidP="005D2C66">
      <w:pPr>
        <w:shd w:val="clear" w:color="auto" w:fill="FFFFFF"/>
        <w:spacing w:before="24" w:after="144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hu-HU"/>
        </w:rPr>
      </w:pPr>
      <w:r w:rsidRPr="002C09B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hu-HU"/>
        </w:rPr>
        <w:t>2022. november 24 - december 19-ig</w:t>
      </w:r>
    </w:p>
    <w:p w:rsidR="00567074" w:rsidRPr="002C09B1" w:rsidRDefault="00567074" w:rsidP="00567074">
      <w:pPr>
        <w:shd w:val="clear" w:color="auto" w:fill="FFFFFF"/>
        <w:spacing w:before="24" w:after="144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hu-HU"/>
        </w:rPr>
      </w:pPr>
      <w:r w:rsidRPr="002C09B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hu-HU"/>
        </w:rPr>
        <w:t>13:00-17:00</w:t>
      </w:r>
      <w:r w:rsidR="005D2C66" w:rsidRPr="002C09B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hu-HU"/>
        </w:rPr>
        <w:t xml:space="preserve"> óra között</w:t>
      </w:r>
      <w:r w:rsidRPr="002C09B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hu-HU"/>
        </w:rPr>
        <w:t>.</w:t>
      </w:r>
    </w:p>
    <w:p w:rsidR="00567074" w:rsidRPr="002C09B1" w:rsidRDefault="00567074" w:rsidP="00567074">
      <w:pPr>
        <w:shd w:val="clear" w:color="auto" w:fill="FFFFFF"/>
        <w:spacing w:before="24" w:after="144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</w:pPr>
      <w:r w:rsidRPr="002C09B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hu-HU"/>
        </w:rPr>
        <w:t>Telefonon:</w:t>
      </w:r>
      <w:r w:rsidRPr="002C09B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 xml:space="preserve"> 70/453-8890 számon</w:t>
      </w:r>
    </w:p>
    <w:p w:rsidR="005D2C66" w:rsidRPr="005D2C66" w:rsidRDefault="00567074" w:rsidP="00567074">
      <w:pPr>
        <w:shd w:val="clear" w:color="auto" w:fill="FFFFFF"/>
        <w:spacing w:before="24" w:after="144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</w:pPr>
      <w:r w:rsidRPr="002C09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  <w:t>Ügyintéző: Horváthné Gellért Emőke Anna intézményvezető</w:t>
      </w:r>
      <w:r w:rsidR="005D2C66" w:rsidRPr="005D2C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  <w:br/>
      </w:r>
    </w:p>
    <w:p w:rsidR="005D2C66" w:rsidRPr="002C09B1" w:rsidRDefault="005D2C66" w:rsidP="002C09B1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</w:pPr>
      <w:r w:rsidRPr="002C09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  <w:t>A bölcsődei jelentkezéshez az alábbi iratokat szükséges magukkal hozni:</w:t>
      </w:r>
    </w:p>
    <w:p w:rsidR="005D2C66" w:rsidRPr="005D2C66" w:rsidRDefault="005D2C66" w:rsidP="005D2C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</w:pPr>
      <w:r w:rsidRPr="005D2C66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>a gyermek születési anyakönyvi kivonata, TAJ kártya, lakcímet igazoló hatósági igazolványa</w:t>
      </w:r>
    </w:p>
    <w:p w:rsidR="005D2C66" w:rsidRPr="005D2C66" w:rsidRDefault="005D2C66" w:rsidP="005D2C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</w:pPr>
      <w:r w:rsidRPr="005D2C66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>a szülők/törvényes képviselők lakcímét igazoló hatósági igazolványa, személyi igazolványa</w:t>
      </w:r>
    </w:p>
    <w:p w:rsidR="005D2C66" w:rsidRPr="005D2C66" w:rsidRDefault="005D2C66" w:rsidP="005D2C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</w:pPr>
      <w:r w:rsidRPr="005D2C66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>külön élő szülők esetében a gyermek elhelyezését igazoló dokumentum</w:t>
      </w:r>
    </w:p>
    <w:p w:rsidR="005D2C66" w:rsidRPr="005D2C66" w:rsidRDefault="005D2C66" w:rsidP="005D2C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</w:pPr>
      <w:r w:rsidRPr="005D2C66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>külföldi állampolgárok esetén a tartózkodás jogcíméről szóló igazolás</w:t>
      </w:r>
    </w:p>
    <w:p w:rsidR="005D2C66" w:rsidRPr="005D2C66" w:rsidRDefault="005D2C66" w:rsidP="005D2C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</w:pPr>
      <w:r w:rsidRPr="005D2C66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>mindkét szülő/törvényes képviselő munkáltatói igazolása, vagy munkáltatói szándéknyilatkozata </w:t>
      </w:r>
      <w:r w:rsidRPr="002C09B1">
        <w:rPr>
          <w:rFonts w:ascii="Times New Roman" w:eastAsia="Times New Roman" w:hAnsi="Times New Roman" w:cs="Times New Roman"/>
          <w:i/>
          <w:iCs/>
          <w:color w:val="595858"/>
          <w:sz w:val="28"/>
          <w:szCs w:val="28"/>
          <w:lang w:eastAsia="hu-HU"/>
        </w:rPr>
        <w:t>(vállalkozó, őstermelő esetén nyilatkozat arról, hogy a munkavégzés napi hány órában történik)</w:t>
      </w:r>
      <w:r w:rsidRPr="005D2C66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> letölthető az alábbiakban ezen az oldalon</w:t>
      </w:r>
    </w:p>
    <w:p w:rsidR="005D2C66" w:rsidRPr="005D2C66" w:rsidRDefault="005D2C66" w:rsidP="005D2C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</w:pPr>
      <w:r w:rsidRPr="005D2C66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>Jogosultságot igazoló dokumentumokat pl.: RGYK igazolás, egyedülálló szülő, illetve három, vagy több gyermeket nevelő családok emelt családi pótlék folyósításáról szóló igazolások</w:t>
      </w:r>
    </w:p>
    <w:p w:rsidR="005D2C66" w:rsidRPr="005D2C66" w:rsidRDefault="005D2C66" w:rsidP="005D2C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</w:pPr>
      <w:r w:rsidRPr="005D2C66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>Egyéb „ok” igazolása </w:t>
      </w:r>
      <w:r w:rsidRPr="002C09B1">
        <w:rPr>
          <w:rFonts w:ascii="Times New Roman" w:eastAsia="Times New Roman" w:hAnsi="Times New Roman" w:cs="Times New Roman"/>
          <w:i/>
          <w:iCs/>
          <w:color w:val="595858"/>
          <w:sz w:val="28"/>
          <w:szCs w:val="28"/>
          <w:lang w:eastAsia="hu-HU"/>
        </w:rPr>
        <w:t>(iskolalátogatási igazolás, védelembe vétel, jelzőrendszeri javaslat, egészségügyi igazolás stb.)</w:t>
      </w:r>
    </w:p>
    <w:p w:rsidR="005D2C66" w:rsidRPr="005D2C66" w:rsidRDefault="005D2C66" w:rsidP="005D2C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</w:pPr>
      <w:r w:rsidRPr="005D2C66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>kitöltött jelentkezési lap </w:t>
      </w:r>
      <w:r w:rsidRPr="002C09B1">
        <w:rPr>
          <w:rFonts w:ascii="Times New Roman" w:eastAsia="Times New Roman" w:hAnsi="Times New Roman" w:cs="Times New Roman"/>
          <w:i/>
          <w:iCs/>
          <w:color w:val="595858"/>
          <w:sz w:val="28"/>
          <w:szCs w:val="28"/>
          <w:lang w:eastAsia="hu-HU"/>
        </w:rPr>
        <w:t>(letölthető az alábbiakban ezen az oldalon)</w:t>
      </w:r>
    </w:p>
    <w:p w:rsidR="005D2C66" w:rsidRPr="005D2C66" w:rsidRDefault="005D2C66" w:rsidP="005D2C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</w:pPr>
      <w:r w:rsidRPr="005D2C66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>Jövedelemnyilatkozat a személyi térítési díj megállapításához </w:t>
      </w:r>
      <w:r w:rsidRPr="002C09B1">
        <w:rPr>
          <w:rFonts w:ascii="Times New Roman" w:eastAsia="Times New Roman" w:hAnsi="Times New Roman" w:cs="Times New Roman"/>
          <w:i/>
          <w:iCs/>
          <w:color w:val="595858"/>
          <w:sz w:val="28"/>
          <w:szCs w:val="28"/>
          <w:lang w:eastAsia="hu-HU"/>
        </w:rPr>
        <w:t>(melléklet a 328/2011. (XII. 29.) Korm. rendelethez)</w:t>
      </w:r>
      <w:r w:rsidRPr="005D2C66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>: Jövedelemnyilatkozat és a kitöltési útmutató letölthető az alábbiakban ezen az oldalon.</w:t>
      </w:r>
    </w:p>
    <w:p w:rsidR="00F9794B" w:rsidRDefault="005D2C66" w:rsidP="005D2C66">
      <w:pPr>
        <w:shd w:val="clear" w:color="auto" w:fill="FFFFFF"/>
        <w:spacing w:after="315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</w:pPr>
      <w:r w:rsidRPr="005D2C66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>A benyújtási határidő után /neve</w:t>
      </w:r>
      <w:r w:rsidR="005653D6" w:rsidRPr="002C09B1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>lési év közben beérkező kérelmeket</w:t>
      </w:r>
      <w:r w:rsidRPr="005D2C66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 xml:space="preserve"> az adott időszakban rendelkezésre álló szabad férőhelyek függvényében tudjuk elbírálni. Amennyiben a szülő későbbi időpontban</w:t>
      </w:r>
      <w:r w:rsidR="005653D6" w:rsidRPr="002C09B1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 xml:space="preserve"> kéri a gyermek felvételét</w:t>
      </w:r>
      <w:r w:rsidRPr="005D2C66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>, akkor a jelentkezést várólistára tudjuk fogadni.</w:t>
      </w:r>
    </w:p>
    <w:p w:rsidR="005D2C66" w:rsidRPr="005D2C66" w:rsidRDefault="005D2C66" w:rsidP="005D2C66">
      <w:pPr>
        <w:shd w:val="clear" w:color="auto" w:fill="FFFFFF"/>
        <w:spacing w:after="315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</w:pPr>
      <w:r w:rsidRPr="005D2C66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br/>
        <w:t>A bölcsődei felvételről az intézményvezető dönt. Az elbírálás a Gyermekek védelméről és a gyámügyi igazgatóságról szóló 1997. évi XXXI. törvényben megfogalmazott szempontsor alapján történik. A bölcsődei felvételekről, a felvett illet</w:t>
      </w:r>
      <w:r w:rsidR="005653D6" w:rsidRPr="002C09B1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 xml:space="preserve">ve elutasított gyermekekről 2022.12.22- </w:t>
      </w:r>
      <w:proofErr w:type="spellStart"/>
      <w:r w:rsidRPr="005D2C66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>ig</w:t>
      </w:r>
      <w:proofErr w:type="spellEnd"/>
      <w:r w:rsidRPr="005D2C66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 xml:space="preserve"> tájékoztatást kapnak a szülők írásban. Amennyiben az ellátást igénylő törvényes képviselője az </w:t>
      </w:r>
      <w:r w:rsidRPr="005D2C66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lastRenderedPageBreak/>
        <w:t>intézményvezető döntését vitatja, az arról szóló értesítés kézhezvételétől számított 8 napon belül a fenntartóhoz fordulhat.</w:t>
      </w:r>
    </w:p>
    <w:p w:rsidR="005D2C66" w:rsidRPr="002C09B1" w:rsidRDefault="005D2C66" w:rsidP="005D2C66">
      <w:pPr>
        <w:shd w:val="clear" w:color="auto" w:fill="FFFFFF"/>
        <w:spacing w:after="315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</w:pPr>
      <w:r w:rsidRPr="005D2C66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>.</w:t>
      </w:r>
      <w:r w:rsidRPr="005D2C66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br/>
        <w:t xml:space="preserve">A </w:t>
      </w:r>
      <w:r w:rsidR="005653D6" w:rsidRPr="002C09B1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>Bölcsőde nyitása és a gyermekek fogadása 2023.01.02 (hétfőtől</w:t>
      </w:r>
      <w:r w:rsidRPr="005D2C66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 xml:space="preserve">) </w:t>
      </w:r>
      <w:r w:rsidR="005653D6" w:rsidRPr="002C09B1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>folyamatosan történik.</w:t>
      </w:r>
    </w:p>
    <w:p w:rsidR="005653D6" w:rsidRPr="005D2C66" w:rsidRDefault="005653D6" w:rsidP="005D2C66">
      <w:pPr>
        <w:shd w:val="clear" w:color="auto" w:fill="FFFFFF"/>
        <w:spacing w:after="315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</w:pPr>
      <w:r w:rsidRPr="002C09B1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 xml:space="preserve">A Bölcsőde hétfőtől- péntekig 7:00-17:00- </w:t>
      </w:r>
      <w:proofErr w:type="spellStart"/>
      <w:r w:rsidRPr="002C09B1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>ig</w:t>
      </w:r>
      <w:proofErr w:type="spellEnd"/>
      <w:r w:rsidRPr="002C09B1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 xml:space="preserve"> tart nyitva.</w:t>
      </w:r>
    </w:p>
    <w:p w:rsidR="005D2C66" w:rsidRPr="005D2C66" w:rsidRDefault="009F0288" w:rsidP="005D2C66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color w:val="595858"/>
          <w:sz w:val="28"/>
          <w:szCs w:val="28"/>
          <w:lang w:eastAsia="hu-HU"/>
        </w:rPr>
        <w:t>Az intézmény honlapjáról l</w:t>
      </w:r>
      <w:r w:rsidR="005D2C66" w:rsidRPr="005D2C66">
        <w:rPr>
          <w:rFonts w:ascii="Times New Roman" w:eastAsia="Times New Roman" w:hAnsi="Times New Roman" w:cs="Times New Roman"/>
          <w:b/>
          <w:color w:val="595858"/>
          <w:sz w:val="28"/>
          <w:szCs w:val="28"/>
          <w:lang w:eastAsia="hu-HU"/>
        </w:rPr>
        <w:t>etölthető dokumentumok</w:t>
      </w:r>
      <w:r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>:</w:t>
      </w:r>
    </w:p>
    <w:p w:rsidR="005D2C66" w:rsidRPr="005D2C66" w:rsidRDefault="00FB18B2" w:rsidP="005D2C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</w:pPr>
      <w:hyperlink r:id="rId6" w:history="1">
        <w:r w:rsidR="005D2C66" w:rsidRPr="002C09B1">
          <w:rPr>
            <w:rFonts w:ascii="Times New Roman" w:eastAsia="Times New Roman" w:hAnsi="Times New Roman" w:cs="Times New Roman"/>
            <w:color w:val="595858"/>
            <w:sz w:val="28"/>
            <w:szCs w:val="28"/>
            <w:lang w:eastAsia="hu-HU"/>
          </w:rPr>
          <w:t>Bölcsődei felvétel iránti kérelem</w:t>
        </w:r>
      </w:hyperlink>
    </w:p>
    <w:p w:rsidR="005D2C66" w:rsidRPr="005D2C66" w:rsidRDefault="00FB18B2" w:rsidP="005D2C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</w:pPr>
      <w:hyperlink r:id="rId7" w:history="1">
        <w:r w:rsidR="005D2C66" w:rsidRPr="002C09B1">
          <w:rPr>
            <w:rFonts w:ascii="Times New Roman" w:eastAsia="Times New Roman" w:hAnsi="Times New Roman" w:cs="Times New Roman"/>
            <w:color w:val="595858"/>
            <w:sz w:val="28"/>
            <w:szCs w:val="28"/>
            <w:lang w:eastAsia="hu-HU"/>
          </w:rPr>
          <w:t>Jövedelemnyilatkozat</w:t>
        </w:r>
      </w:hyperlink>
    </w:p>
    <w:p w:rsidR="005D2C66" w:rsidRPr="005D2C66" w:rsidRDefault="00FB18B2" w:rsidP="005D2C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</w:pPr>
      <w:hyperlink r:id="rId8" w:history="1">
        <w:r w:rsidR="005D2C66" w:rsidRPr="002C09B1">
          <w:rPr>
            <w:rFonts w:ascii="Times New Roman" w:eastAsia="Times New Roman" w:hAnsi="Times New Roman" w:cs="Times New Roman"/>
            <w:color w:val="595858"/>
            <w:sz w:val="28"/>
            <w:szCs w:val="28"/>
            <w:lang w:eastAsia="hu-HU"/>
          </w:rPr>
          <w:t>Munkáltatói igazolás</w:t>
        </w:r>
      </w:hyperlink>
    </w:p>
    <w:bookmarkStart w:id="0" w:name="_GoBack"/>
    <w:bookmarkEnd w:id="0"/>
    <w:p w:rsidR="005D2C66" w:rsidRPr="005D2C66" w:rsidRDefault="00FB18B2" w:rsidP="00706C2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</w:pPr>
      <w:r>
        <w:fldChar w:fldCharType="begin"/>
      </w:r>
      <w:r>
        <w:instrText xml:space="preserve"> HYPERLINK "http://baracs.hu/wp-content/uploads/2022/07/tajekoztato_a_jovedelemnyilatkozat_kitoltesehez.docx" </w:instrText>
      </w:r>
      <w:r>
        <w:fldChar w:fldCharType="separate"/>
      </w:r>
      <w:r w:rsidR="005D2C66" w:rsidRPr="002C09B1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>Tájékoztató a jövedelemnyilatkozat kitöltéséhez</w:t>
      </w:r>
      <w:r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fldChar w:fldCharType="end"/>
      </w:r>
    </w:p>
    <w:p w:rsidR="007C4A28" w:rsidRPr="002C09B1" w:rsidRDefault="007C4A28" w:rsidP="005D2C66">
      <w:pPr>
        <w:shd w:val="clear" w:color="auto" w:fill="FFFFFF"/>
        <w:spacing w:after="315" w:line="240" w:lineRule="auto"/>
        <w:jc w:val="right"/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</w:pPr>
    </w:p>
    <w:p w:rsidR="007C4A28" w:rsidRPr="002C09B1" w:rsidRDefault="007C4A28" w:rsidP="005D2C66">
      <w:pPr>
        <w:shd w:val="clear" w:color="auto" w:fill="FFFFFF"/>
        <w:spacing w:after="315" w:line="240" w:lineRule="auto"/>
        <w:jc w:val="right"/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</w:pPr>
      <w:r w:rsidRPr="002C09B1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>Horváthné Gellért Emőke Anna</w:t>
      </w:r>
    </w:p>
    <w:p w:rsidR="005D2C66" w:rsidRPr="002C09B1" w:rsidRDefault="005D2C66" w:rsidP="005D2C66">
      <w:pPr>
        <w:shd w:val="clear" w:color="auto" w:fill="FFFFFF"/>
        <w:spacing w:after="315" w:line="240" w:lineRule="auto"/>
        <w:jc w:val="right"/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</w:pPr>
      <w:r w:rsidRPr="005D2C66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>Intézményvezető</w:t>
      </w:r>
    </w:p>
    <w:p w:rsidR="007C4A28" w:rsidRPr="002C09B1" w:rsidRDefault="007C4A28" w:rsidP="005D2C66">
      <w:pPr>
        <w:shd w:val="clear" w:color="auto" w:fill="FFFFFF"/>
        <w:spacing w:after="315" w:line="240" w:lineRule="auto"/>
        <w:jc w:val="right"/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</w:pPr>
    </w:p>
    <w:p w:rsidR="007C4A28" w:rsidRPr="005D2C66" w:rsidRDefault="007C4A28" w:rsidP="007C4A28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</w:pPr>
      <w:r w:rsidRPr="002C09B1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>Kunszállás, 2022. november 23.</w:t>
      </w:r>
    </w:p>
    <w:p w:rsidR="007C4A28" w:rsidRPr="002C09B1" w:rsidRDefault="007C4A28" w:rsidP="005D2C66">
      <w:pPr>
        <w:shd w:val="clear" w:color="auto" w:fill="FFFFFF"/>
        <w:spacing w:after="315" w:line="240" w:lineRule="auto"/>
        <w:jc w:val="right"/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</w:pPr>
    </w:p>
    <w:p w:rsidR="007C4A28" w:rsidRPr="002C09B1" w:rsidRDefault="007C4A28" w:rsidP="005D2C66">
      <w:pPr>
        <w:shd w:val="clear" w:color="auto" w:fill="FFFFFF"/>
        <w:spacing w:after="315" w:line="240" w:lineRule="auto"/>
        <w:jc w:val="right"/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</w:pPr>
    </w:p>
    <w:p w:rsidR="007C4A28" w:rsidRPr="002C09B1" w:rsidRDefault="007C4A28" w:rsidP="005D2C66">
      <w:pPr>
        <w:shd w:val="clear" w:color="auto" w:fill="FFFFFF"/>
        <w:spacing w:after="315" w:line="240" w:lineRule="auto"/>
        <w:jc w:val="right"/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</w:pPr>
    </w:p>
    <w:p w:rsidR="007C4A28" w:rsidRPr="005D2C66" w:rsidRDefault="007C4A28" w:rsidP="005D2C66">
      <w:pPr>
        <w:shd w:val="clear" w:color="auto" w:fill="FFFFFF"/>
        <w:spacing w:after="315" w:line="240" w:lineRule="auto"/>
        <w:jc w:val="right"/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</w:pPr>
    </w:p>
    <w:p w:rsidR="005D2C66" w:rsidRPr="005D2C66" w:rsidRDefault="005D2C66" w:rsidP="005D2C66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</w:pPr>
      <w:r w:rsidRPr="005D2C66">
        <w:rPr>
          <w:rFonts w:ascii="Times New Roman" w:eastAsia="Times New Roman" w:hAnsi="Times New Roman" w:cs="Times New Roman"/>
          <w:color w:val="595858"/>
          <w:sz w:val="28"/>
          <w:szCs w:val="28"/>
          <w:lang w:eastAsia="hu-HU"/>
        </w:rPr>
        <w:t> </w:t>
      </w:r>
    </w:p>
    <w:p w:rsidR="00162427" w:rsidRPr="002C09B1" w:rsidRDefault="00162427">
      <w:pPr>
        <w:rPr>
          <w:rFonts w:ascii="Times New Roman" w:hAnsi="Times New Roman" w:cs="Times New Roman"/>
          <w:sz w:val="28"/>
          <w:szCs w:val="28"/>
        </w:rPr>
      </w:pPr>
    </w:p>
    <w:sectPr w:rsidR="00162427" w:rsidRPr="002C0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A7D"/>
    <w:multiLevelType w:val="multilevel"/>
    <w:tmpl w:val="0F8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A3F60"/>
    <w:multiLevelType w:val="multilevel"/>
    <w:tmpl w:val="0416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080575"/>
    <w:multiLevelType w:val="multilevel"/>
    <w:tmpl w:val="888E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33333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F450E0"/>
    <w:multiLevelType w:val="multilevel"/>
    <w:tmpl w:val="EE60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66"/>
    <w:rsid w:val="000766BE"/>
    <w:rsid w:val="00162427"/>
    <w:rsid w:val="0016677F"/>
    <w:rsid w:val="0028100E"/>
    <w:rsid w:val="002C09B1"/>
    <w:rsid w:val="00401C46"/>
    <w:rsid w:val="00561F59"/>
    <w:rsid w:val="005653D6"/>
    <w:rsid w:val="00567074"/>
    <w:rsid w:val="005D2C66"/>
    <w:rsid w:val="006344FA"/>
    <w:rsid w:val="00706C2D"/>
    <w:rsid w:val="007C4A28"/>
    <w:rsid w:val="00956765"/>
    <w:rsid w:val="009D3332"/>
    <w:rsid w:val="009F0288"/>
    <w:rsid w:val="00F9794B"/>
    <w:rsid w:val="00FB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D2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5D2C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D2C6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D2C6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D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5D2C66"/>
    <w:rPr>
      <w:i/>
      <w:iCs/>
    </w:rPr>
  </w:style>
  <w:style w:type="character" w:styleId="Kiemels2">
    <w:name w:val="Strong"/>
    <w:basedOn w:val="Bekezdsalapbettpusa"/>
    <w:uiPriority w:val="22"/>
    <w:qFormat/>
    <w:rsid w:val="005D2C66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5D2C6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C0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D2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5D2C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D2C6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D2C6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D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5D2C66"/>
    <w:rPr>
      <w:i/>
      <w:iCs/>
    </w:rPr>
  </w:style>
  <w:style w:type="character" w:styleId="Kiemels2">
    <w:name w:val="Strong"/>
    <w:basedOn w:val="Bekezdsalapbettpusa"/>
    <w:uiPriority w:val="22"/>
    <w:qFormat/>
    <w:rsid w:val="005D2C66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5D2C6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C0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acs.hu/wp-content/uploads/2022/07/munkaltatoi_igazolas-baracs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racs.hu/wp-content/uploads/2022/07/jovedelemnyilatkozat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racs.hu/wp-content/uploads/2022/07/Felveteli-kerelem-Baracs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612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Gellért Emőke</dc:creator>
  <cp:lastModifiedBy>Gellért Emőke</cp:lastModifiedBy>
  <cp:revision>6</cp:revision>
  <cp:lastPrinted>2022-11-23T15:12:00Z</cp:lastPrinted>
  <dcterms:created xsi:type="dcterms:W3CDTF">2022-11-23T15:05:00Z</dcterms:created>
  <dcterms:modified xsi:type="dcterms:W3CDTF">2022-11-23T15:14:00Z</dcterms:modified>
</cp:coreProperties>
</file>